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2062" w14:textId="68DB4707" w:rsidR="0049208A" w:rsidRPr="0049208A" w:rsidRDefault="00122C1B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Lauréate de plusieurs concours internationaux</w:t>
      </w:r>
      <w:r w:rsidRPr="0049208A">
        <w:rPr>
          <w:rFonts w:ascii="Calibri" w:hAnsi="Calibri"/>
          <w:sz w:val="22"/>
          <w:szCs w:val="22"/>
        </w:rPr>
        <w:t xml:space="preserve"> dont l’ARD de Munich avec Diana Ligeti</w:t>
      </w:r>
      <w:r w:rsidRPr="0049208A">
        <w:rPr>
          <w:rFonts w:ascii="Calibri" w:hAnsi="Calibri"/>
          <w:sz w:val="22"/>
          <w:szCs w:val="22"/>
        </w:rPr>
        <w:t xml:space="preserve">, </w:t>
      </w:r>
      <w:r w:rsidR="00DA26EE" w:rsidRPr="0049208A">
        <w:rPr>
          <w:rFonts w:ascii="Calibri" w:hAnsi="Calibri"/>
          <w:b/>
          <w:sz w:val="22"/>
          <w:szCs w:val="22"/>
        </w:rPr>
        <w:t xml:space="preserve">Anne-Lise Gastaldi </w:t>
      </w:r>
      <w:r w:rsidR="00DA26EE" w:rsidRPr="0049208A">
        <w:rPr>
          <w:rFonts w:ascii="Calibri" w:hAnsi="Calibri"/>
          <w:sz w:val="22"/>
          <w:szCs w:val="22"/>
        </w:rPr>
        <w:t xml:space="preserve">est </w:t>
      </w:r>
      <w:r w:rsidR="008C1ED8" w:rsidRPr="0049208A">
        <w:rPr>
          <w:rFonts w:ascii="Calibri" w:hAnsi="Calibri"/>
          <w:sz w:val="22"/>
          <w:szCs w:val="22"/>
        </w:rPr>
        <w:t xml:space="preserve">notamment </w:t>
      </w:r>
      <w:r w:rsidR="00DA26EE" w:rsidRPr="0049208A">
        <w:rPr>
          <w:rFonts w:ascii="Calibri" w:hAnsi="Calibri"/>
          <w:sz w:val="22"/>
          <w:szCs w:val="22"/>
        </w:rPr>
        <w:t xml:space="preserve">la pianiste du trio George Sand que l’on retrouve de la Folle Journée de Nantes au Festival international de </w:t>
      </w:r>
      <w:proofErr w:type="spellStart"/>
      <w:r w:rsidR="00DA26EE" w:rsidRPr="0049208A">
        <w:rPr>
          <w:rFonts w:ascii="Calibri" w:hAnsi="Calibri"/>
          <w:sz w:val="22"/>
          <w:szCs w:val="22"/>
        </w:rPr>
        <w:t>Saint-Petersbourg</w:t>
      </w:r>
      <w:proofErr w:type="spellEnd"/>
      <w:r w:rsidR="00DA26EE" w:rsidRPr="0049208A">
        <w:rPr>
          <w:rFonts w:ascii="Calibri" w:hAnsi="Calibri"/>
          <w:sz w:val="22"/>
          <w:szCs w:val="22"/>
        </w:rPr>
        <w:t xml:space="preserve">, </w:t>
      </w:r>
      <w:r w:rsidR="00924F49" w:rsidRPr="0049208A">
        <w:rPr>
          <w:rFonts w:ascii="Calibri" w:hAnsi="Calibri"/>
          <w:sz w:val="22"/>
          <w:szCs w:val="22"/>
        </w:rPr>
        <w:t>de</w:t>
      </w:r>
      <w:r w:rsidR="00DA26EE" w:rsidRPr="0049208A">
        <w:rPr>
          <w:rFonts w:ascii="Calibri" w:hAnsi="Calibri"/>
          <w:sz w:val="22"/>
          <w:szCs w:val="22"/>
        </w:rPr>
        <w:t xml:space="preserve"> la </w:t>
      </w:r>
      <w:proofErr w:type="spellStart"/>
      <w:r w:rsidR="00DA26EE" w:rsidRPr="0049208A">
        <w:rPr>
          <w:rFonts w:ascii="Calibri" w:hAnsi="Calibri"/>
          <w:sz w:val="22"/>
          <w:szCs w:val="22"/>
        </w:rPr>
        <w:t>Fenice</w:t>
      </w:r>
      <w:proofErr w:type="spellEnd"/>
      <w:r w:rsidR="00DA26EE" w:rsidRPr="0049208A">
        <w:rPr>
          <w:rFonts w:ascii="Calibri" w:hAnsi="Calibri"/>
          <w:sz w:val="22"/>
          <w:szCs w:val="22"/>
        </w:rPr>
        <w:t xml:space="preserve"> </w:t>
      </w:r>
      <w:r w:rsidR="00924F49" w:rsidRPr="0049208A">
        <w:rPr>
          <w:rFonts w:ascii="Calibri" w:hAnsi="Calibri"/>
          <w:sz w:val="22"/>
          <w:szCs w:val="22"/>
        </w:rPr>
        <w:t>de</w:t>
      </w:r>
      <w:r w:rsidR="00DA26EE" w:rsidRPr="0049208A">
        <w:rPr>
          <w:rFonts w:ascii="Calibri" w:hAnsi="Calibri"/>
          <w:sz w:val="22"/>
          <w:szCs w:val="22"/>
        </w:rPr>
        <w:t xml:space="preserve"> Venise à la Société de Musique Contemporaine du Québec</w:t>
      </w:r>
      <w:r w:rsidR="007722FD">
        <w:rPr>
          <w:rFonts w:ascii="Calibri" w:hAnsi="Calibri"/>
          <w:sz w:val="22"/>
          <w:szCs w:val="22"/>
        </w:rPr>
        <w:t>, sur les scènes nationales et dans la plupart des festivals en France et en Europe</w:t>
      </w:r>
      <w:r w:rsidR="00DA26EE" w:rsidRPr="0049208A">
        <w:rPr>
          <w:rFonts w:ascii="Calibri" w:hAnsi="Calibri"/>
          <w:sz w:val="22"/>
          <w:szCs w:val="22"/>
        </w:rPr>
        <w:t xml:space="preserve">. </w:t>
      </w:r>
    </w:p>
    <w:p w14:paraId="39668FE2" w14:textId="77777777" w:rsidR="0049208A" w:rsidRPr="0049208A" w:rsidRDefault="0049208A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1557E16E" w14:textId="14311104" w:rsidR="00DA26EE" w:rsidRPr="0049208A" w:rsidRDefault="0092104A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E</w:t>
      </w:r>
      <w:r w:rsidR="002D72DA" w:rsidRPr="0049208A">
        <w:rPr>
          <w:rFonts w:ascii="Calibri" w:hAnsi="Calibri"/>
          <w:sz w:val="22"/>
          <w:szCs w:val="22"/>
        </w:rPr>
        <w:t xml:space="preserve">lle </w:t>
      </w:r>
      <w:r w:rsidR="00924F49" w:rsidRPr="0049208A">
        <w:rPr>
          <w:rFonts w:ascii="Calibri" w:hAnsi="Calibri"/>
          <w:sz w:val="22"/>
          <w:szCs w:val="22"/>
        </w:rPr>
        <w:t xml:space="preserve">a </w:t>
      </w:r>
      <w:r w:rsidR="002D72DA" w:rsidRPr="0049208A">
        <w:rPr>
          <w:rFonts w:ascii="Calibri" w:hAnsi="Calibri"/>
          <w:sz w:val="22"/>
          <w:szCs w:val="22"/>
        </w:rPr>
        <w:t>créé plusieurs pièces</w:t>
      </w:r>
      <w:r w:rsidR="00924F49" w:rsidRPr="0049208A">
        <w:rPr>
          <w:rFonts w:ascii="Calibri" w:hAnsi="Calibri"/>
          <w:sz w:val="22"/>
          <w:szCs w:val="22"/>
        </w:rPr>
        <w:t xml:space="preserve"> </w:t>
      </w:r>
      <w:r w:rsidR="002D72DA" w:rsidRPr="0049208A">
        <w:rPr>
          <w:rFonts w:ascii="Calibri" w:hAnsi="Calibri"/>
          <w:sz w:val="22"/>
          <w:szCs w:val="22"/>
        </w:rPr>
        <w:t>de compositeurs d’aujourd’hui</w:t>
      </w:r>
      <w:r w:rsidRPr="0049208A">
        <w:rPr>
          <w:rFonts w:ascii="Calibri" w:hAnsi="Calibri"/>
          <w:sz w:val="22"/>
          <w:szCs w:val="22"/>
        </w:rPr>
        <w:t> :</w:t>
      </w:r>
      <w:r w:rsidR="002D72DA" w:rsidRPr="0049208A">
        <w:rPr>
          <w:rFonts w:ascii="Calibri" w:hAnsi="Calibri"/>
          <w:sz w:val="22"/>
          <w:szCs w:val="22"/>
        </w:rPr>
        <w:t xml:space="preserve"> </w:t>
      </w:r>
      <w:r w:rsidR="00924F49" w:rsidRPr="0049208A">
        <w:rPr>
          <w:rFonts w:ascii="Calibri" w:hAnsi="Calibri"/>
          <w:sz w:val="22"/>
          <w:szCs w:val="22"/>
        </w:rPr>
        <w:t xml:space="preserve">Noriko Baba, </w:t>
      </w:r>
      <w:proofErr w:type="spellStart"/>
      <w:r w:rsidRPr="0049208A">
        <w:rPr>
          <w:rFonts w:ascii="Calibri" w:hAnsi="Calibri"/>
          <w:sz w:val="22"/>
          <w:szCs w:val="22"/>
        </w:rPr>
        <w:t>Daï</w:t>
      </w:r>
      <w:proofErr w:type="spellEnd"/>
      <w:r w:rsidRPr="0049208A">
        <w:rPr>
          <w:rFonts w:ascii="Calibri" w:hAnsi="Calibri"/>
          <w:sz w:val="22"/>
          <w:szCs w:val="22"/>
        </w:rPr>
        <w:t xml:space="preserve"> </w:t>
      </w:r>
      <w:proofErr w:type="spellStart"/>
      <w:r w:rsidRPr="0049208A">
        <w:rPr>
          <w:rFonts w:ascii="Calibri" w:hAnsi="Calibri"/>
          <w:sz w:val="22"/>
          <w:szCs w:val="22"/>
        </w:rPr>
        <w:t>Fujikura</w:t>
      </w:r>
      <w:proofErr w:type="spellEnd"/>
      <w:r w:rsidRPr="0049208A">
        <w:rPr>
          <w:rFonts w:ascii="Calibri" w:hAnsi="Calibri"/>
          <w:sz w:val="22"/>
          <w:szCs w:val="22"/>
        </w:rPr>
        <w:t xml:space="preserve">, </w:t>
      </w:r>
      <w:r w:rsidR="00924F49" w:rsidRPr="0049208A">
        <w:rPr>
          <w:rFonts w:ascii="Calibri" w:hAnsi="Calibri"/>
          <w:sz w:val="22"/>
          <w:szCs w:val="22"/>
        </w:rPr>
        <w:t xml:space="preserve">Michael Jarrell, Mauro Lanza, Philippe Leroux, </w:t>
      </w:r>
      <w:r w:rsidRPr="0049208A">
        <w:rPr>
          <w:rFonts w:ascii="Calibri" w:hAnsi="Calibri"/>
          <w:sz w:val="22"/>
          <w:szCs w:val="22"/>
        </w:rPr>
        <w:t xml:space="preserve">Misato Mochizuki, </w:t>
      </w:r>
      <w:r w:rsidR="00924F49" w:rsidRPr="0049208A">
        <w:rPr>
          <w:rFonts w:ascii="Calibri" w:hAnsi="Calibri"/>
          <w:sz w:val="22"/>
          <w:szCs w:val="22"/>
        </w:rPr>
        <w:t xml:space="preserve">Gérard Pesson. </w:t>
      </w:r>
    </w:p>
    <w:p w14:paraId="676FFB1F" w14:textId="77777777" w:rsidR="008C1ED8" w:rsidRPr="0049208A" w:rsidRDefault="008C1ED8" w:rsidP="00495014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4DDEEFF9" w14:textId="2EF2657C" w:rsidR="00D95CFB" w:rsidRPr="0049208A" w:rsidRDefault="00122C1B" w:rsidP="00495014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 xml:space="preserve">La discographie d'Anne-Lise Gastaldi comprend de nombreux titres récompensés dans </w:t>
      </w:r>
      <w:proofErr w:type="spellStart"/>
      <w:r w:rsidRPr="0049208A">
        <w:rPr>
          <w:rFonts w:ascii="Calibri" w:hAnsi="Calibri"/>
          <w:sz w:val="22"/>
          <w:szCs w:val="22"/>
        </w:rPr>
        <w:t>Classica</w:t>
      </w:r>
      <w:proofErr w:type="spellEnd"/>
      <w:r w:rsidRPr="0049208A">
        <w:rPr>
          <w:rFonts w:ascii="Calibri" w:hAnsi="Calibri"/>
          <w:sz w:val="22"/>
          <w:szCs w:val="22"/>
        </w:rPr>
        <w:t xml:space="preserve">, Le Monde de la Musique, Diapason et Télérama. Elle a créé, avec la violoniste Virginie Buscail, le label </w:t>
      </w:r>
      <w:proofErr w:type="spellStart"/>
      <w:r w:rsidRPr="0049208A">
        <w:rPr>
          <w:rFonts w:ascii="Calibri" w:hAnsi="Calibri"/>
          <w:sz w:val="22"/>
          <w:szCs w:val="22"/>
        </w:rPr>
        <w:t>Elstir</w:t>
      </w:r>
      <w:proofErr w:type="spellEnd"/>
      <w:r w:rsidRPr="0049208A">
        <w:rPr>
          <w:rFonts w:ascii="Calibri" w:hAnsi="Calibri"/>
          <w:sz w:val="22"/>
          <w:szCs w:val="22"/>
        </w:rPr>
        <w:t xml:space="preserve"> qui établit des passerelles entre la musique et la littérature : le CD consacré à Fanny Mendelssohn a donné lieu à un texte de l’écrivaine Diane Meur, celui sur le peintre Bazille à un écrit de l’académicien Dominique Fernandez. </w:t>
      </w:r>
      <w:r w:rsidRPr="0049208A">
        <w:rPr>
          <w:rFonts w:ascii="Calibri" w:hAnsi="Calibri"/>
          <w:i/>
          <w:iCs/>
          <w:sz w:val="22"/>
          <w:szCs w:val="22"/>
        </w:rPr>
        <w:t>Mahler intime</w:t>
      </w:r>
      <w:r w:rsidRPr="0049208A">
        <w:rPr>
          <w:rFonts w:ascii="Calibri" w:hAnsi="Calibri"/>
          <w:sz w:val="22"/>
          <w:szCs w:val="22"/>
        </w:rPr>
        <w:t> s’est réalisé en partenariat avec les éditions Stock avec un texte d’Evelyne Bloch-Dano et avec un article de Marina Mahler, petite-fille du compositeur. </w:t>
      </w:r>
      <w:r w:rsidRPr="0049208A">
        <w:rPr>
          <w:rFonts w:ascii="Calibri" w:hAnsi="Calibri"/>
          <w:i/>
          <w:iCs/>
          <w:sz w:val="22"/>
          <w:szCs w:val="22"/>
        </w:rPr>
        <w:t>Ecrits dans une sorte de langue étrangère</w:t>
      </w:r>
      <w:r w:rsidRPr="0049208A">
        <w:rPr>
          <w:rFonts w:ascii="Calibri" w:hAnsi="Calibri"/>
          <w:sz w:val="22"/>
          <w:szCs w:val="22"/>
        </w:rPr>
        <w:t xml:space="preserve"> </w:t>
      </w:r>
      <w:r w:rsidRPr="0049208A">
        <w:rPr>
          <w:rFonts w:ascii="Calibri" w:hAnsi="Calibri"/>
          <w:sz w:val="22"/>
          <w:szCs w:val="22"/>
        </w:rPr>
        <w:t>propose des textes de Belinda Cannone, Elsa Fottorino, François Hartog, Jérôme Prieur, Nicolas Ragonneau</w:t>
      </w:r>
      <w:r w:rsidR="00B45A6D" w:rsidRPr="0049208A">
        <w:rPr>
          <w:rFonts w:ascii="Calibri" w:hAnsi="Calibri"/>
          <w:sz w:val="22"/>
          <w:szCs w:val="22"/>
        </w:rPr>
        <w:t xml:space="preserve">. </w:t>
      </w:r>
      <w:r w:rsidR="00D95CFB" w:rsidRPr="0049208A">
        <w:rPr>
          <w:rFonts w:ascii="Calibri" w:hAnsi="Calibri"/>
          <w:sz w:val="22"/>
          <w:szCs w:val="22"/>
        </w:rPr>
        <w:t xml:space="preserve">La peinture est aussi </w:t>
      </w:r>
      <w:r w:rsidRPr="0049208A">
        <w:rPr>
          <w:rFonts w:ascii="Calibri" w:hAnsi="Calibri"/>
          <w:sz w:val="22"/>
          <w:szCs w:val="22"/>
        </w:rPr>
        <w:t xml:space="preserve">très </w:t>
      </w:r>
      <w:r w:rsidR="00D95CFB" w:rsidRPr="0049208A">
        <w:rPr>
          <w:rFonts w:ascii="Calibri" w:hAnsi="Calibri"/>
          <w:sz w:val="22"/>
          <w:szCs w:val="22"/>
        </w:rPr>
        <w:t>présente</w:t>
      </w:r>
      <w:r w:rsidRPr="0049208A">
        <w:rPr>
          <w:rFonts w:ascii="Calibri" w:hAnsi="Calibri"/>
          <w:sz w:val="22"/>
          <w:szCs w:val="22"/>
        </w:rPr>
        <w:t xml:space="preserve"> dans ses projets</w:t>
      </w:r>
      <w:r w:rsidR="00D95CFB" w:rsidRPr="0049208A">
        <w:rPr>
          <w:rFonts w:ascii="Calibri" w:hAnsi="Calibri"/>
          <w:sz w:val="22"/>
          <w:szCs w:val="22"/>
        </w:rPr>
        <w:t xml:space="preserve"> avec des commandes faites aux street-artistes </w:t>
      </w:r>
      <w:r w:rsidR="008C1ED8" w:rsidRPr="0049208A">
        <w:rPr>
          <w:rFonts w:ascii="Calibri" w:hAnsi="Calibri"/>
          <w:sz w:val="22"/>
          <w:szCs w:val="22"/>
        </w:rPr>
        <w:t xml:space="preserve">La rouille, </w:t>
      </w:r>
      <w:proofErr w:type="spellStart"/>
      <w:r w:rsidR="008C1ED8" w:rsidRPr="0049208A">
        <w:rPr>
          <w:rFonts w:ascii="Calibri" w:hAnsi="Calibri"/>
          <w:sz w:val="22"/>
          <w:szCs w:val="22"/>
        </w:rPr>
        <w:t>Levalet</w:t>
      </w:r>
      <w:proofErr w:type="spellEnd"/>
      <w:r w:rsidR="008C1ED8" w:rsidRPr="0049208A">
        <w:rPr>
          <w:rFonts w:ascii="Calibri" w:hAnsi="Calibri"/>
          <w:sz w:val="22"/>
          <w:szCs w:val="22"/>
        </w:rPr>
        <w:t xml:space="preserve"> et Madame</w:t>
      </w:r>
      <w:r w:rsidR="00D95CFB" w:rsidRPr="0049208A">
        <w:rPr>
          <w:rFonts w:ascii="Calibri" w:hAnsi="Calibri"/>
          <w:sz w:val="22"/>
          <w:szCs w:val="22"/>
        </w:rPr>
        <w:t xml:space="preserve"> et à la plasticienne Setsuko Klossowska de Rola</w:t>
      </w:r>
      <w:r w:rsidR="008C1ED8" w:rsidRPr="0049208A">
        <w:rPr>
          <w:rFonts w:ascii="Calibri" w:hAnsi="Calibri"/>
          <w:sz w:val="22"/>
          <w:szCs w:val="22"/>
        </w:rPr>
        <w:t>.</w:t>
      </w:r>
      <w:r w:rsidR="00635695" w:rsidRPr="0049208A">
        <w:rPr>
          <w:rFonts w:ascii="Calibri" w:hAnsi="Calibri"/>
          <w:sz w:val="22"/>
          <w:szCs w:val="22"/>
        </w:rPr>
        <w:t xml:space="preserve"> </w:t>
      </w:r>
    </w:p>
    <w:p w14:paraId="4E01C883" w14:textId="57E0CA76" w:rsidR="00495014" w:rsidRPr="0049208A" w:rsidRDefault="00B45A6D" w:rsidP="00495014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Son</w:t>
      </w:r>
      <w:r w:rsidR="00635695" w:rsidRPr="0049208A">
        <w:rPr>
          <w:rFonts w:ascii="Calibri" w:hAnsi="Calibri"/>
          <w:sz w:val="22"/>
          <w:szCs w:val="22"/>
        </w:rPr>
        <w:t xml:space="preserve"> </w:t>
      </w:r>
      <w:r w:rsidR="00D95CFB" w:rsidRPr="0049208A">
        <w:rPr>
          <w:rFonts w:ascii="Calibri" w:hAnsi="Calibri"/>
          <w:sz w:val="22"/>
          <w:szCs w:val="22"/>
        </w:rPr>
        <w:t>dernier disque</w:t>
      </w:r>
      <w:r w:rsidR="00AF23DC" w:rsidRPr="0049208A">
        <w:rPr>
          <w:rFonts w:ascii="Calibri" w:hAnsi="Calibri"/>
          <w:sz w:val="22"/>
          <w:szCs w:val="22"/>
        </w:rPr>
        <w:t xml:space="preserve">, </w:t>
      </w:r>
      <w:r w:rsidR="00635695" w:rsidRPr="0049208A">
        <w:rPr>
          <w:rFonts w:ascii="Calibri" w:hAnsi="Calibri"/>
          <w:sz w:val="22"/>
          <w:szCs w:val="22"/>
        </w:rPr>
        <w:t>intitulé </w:t>
      </w:r>
      <w:r w:rsidR="00635695" w:rsidRPr="0049208A">
        <w:rPr>
          <w:rFonts w:ascii="Calibri" w:hAnsi="Calibri"/>
          <w:i/>
          <w:iCs/>
          <w:sz w:val="22"/>
          <w:szCs w:val="22"/>
        </w:rPr>
        <w:t>Le voyage imaginaire de Mozart au Japon</w:t>
      </w:r>
      <w:r w:rsidR="00122C1B" w:rsidRPr="0049208A">
        <w:rPr>
          <w:rFonts w:ascii="Calibri" w:hAnsi="Calibri"/>
          <w:sz w:val="22"/>
          <w:szCs w:val="22"/>
        </w:rPr>
        <w:t xml:space="preserve">, a été récompensé de </w:t>
      </w:r>
      <w:proofErr w:type="spellStart"/>
      <w:r w:rsidR="00122C1B" w:rsidRPr="0049208A">
        <w:rPr>
          <w:rFonts w:ascii="Calibri" w:hAnsi="Calibri"/>
          <w:sz w:val="22"/>
          <w:szCs w:val="22"/>
        </w:rPr>
        <w:t>ttt</w:t>
      </w:r>
      <w:proofErr w:type="spellEnd"/>
      <w:r w:rsidR="00122C1B" w:rsidRPr="0049208A">
        <w:rPr>
          <w:rFonts w:ascii="Calibri" w:hAnsi="Calibri"/>
          <w:sz w:val="22"/>
          <w:szCs w:val="22"/>
        </w:rPr>
        <w:t xml:space="preserve"> dans Télérama</w:t>
      </w:r>
      <w:r w:rsidR="00635695" w:rsidRPr="0049208A">
        <w:rPr>
          <w:rFonts w:ascii="Calibri" w:hAnsi="Calibri"/>
          <w:sz w:val="22"/>
          <w:szCs w:val="22"/>
        </w:rPr>
        <w:t>.</w:t>
      </w:r>
      <w:r w:rsidR="00CB77CF" w:rsidRPr="0049208A">
        <w:rPr>
          <w:rFonts w:ascii="Calibri" w:hAnsi="Calibri"/>
          <w:sz w:val="22"/>
          <w:szCs w:val="22"/>
        </w:rPr>
        <w:t xml:space="preserve"> Le prochain sera consacré à George Sand et à son univers.</w:t>
      </w:r>
    </w:p>
    <w:p w14:paraId="35762F7E" w14:textId="77777777" w:rsidR="00495014" w:rsidRPr="0049208A" w:rsidRDefault="00495014" w:rsidP="00495014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1208CFD0" w14:textId="1E02B620" w:rsidR="008C1ED8" w:rsidRPr="0049208A" w:rsidRDefault="001769CA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Forte d’un répertoire qui couvre 300 ans de musique et d’une passion littéraire depuis son plus jeune âge, </w:t>
      </w:r>
      <w:r w:rsidR="00DA26EE" w:rsidRPr="0049208A">
        <w:rPr>
          <w:rFonts w:ascii="Calibri" w:hAnsi="Calibri"/>
          <w:sz w:val="22"/>
          <w:szCs w:val="22"/>
        </w:rPr>
        <w:t>Anne-Lise Gastaldi imagine des spectacles originaux, con</w:t>
      </w:r>
      <w:r w:rsidR="00924F49" w:rsidRPr="0049208A">
        <w:rPr>
          <w:rFonts w:ascii="Calibri" w:hAnsi="Calibri"/>
          <w:sz w:val="22"/>
          <w:szCs w:val="22"/>
        </w:rPr>
        <w:t>çoit</w:t>
      </w:r>
      <w:r w:rsidR="00DA26EE" w:rsidRPr="0049208A">
        <w:rPr>
          <w:rFonts w:ascii="Calibri" w:hAnsi="Calibri"/>
          <w:sz w:val="22"/>
          <w:szCs w:val="22"/>
        </w:rPr>
        <w:t xml:space="preserve"> des </w:t>
      </w:r>
      <w:r w:rsidR="00924F49" w:rsidRPr="0049208A">
        <w:rPr>
          <w:rFonts w:ascii="Calibri" w:hAnsi="Calibri"/>
          <w:sz w:val="22"/>
          <w:szCs w:val="22"/>
        </w:rPr>
        <w:t>programme</w:t>
      </w:r>
      <w:r w:rsidR="00DA26EE" w:rsidRPr="0049208A">
        <w:rPr>
          <w:rFonts w:ascii="Calibri" w:hAnsi="Calibri"/>
          <w:sz w:val="22"/>
          <w:szCs w:val="22"/>
        </w:rPr>
        <w:t>s qui marient les arts</w:t>
      </w:r>
      <w:r w:rsidR="00495014" w:rsidRPr="0049208A">
        <w:rPr>
          <w:rFonts w:ascii="Calibri" w:hAnsi="Calibri"/>
          <w:sz w:val="22"/>
          <w:szCs w:val="22"/>
        </w:rPr>
        <w:t xml:space="preserve"> dont elle est</w:t>
      </w:r>
      <w:r w:rsidR="00D95CFB" w:rsidRPr="0049208A">
        <w:rPr>
          <w:rFonts w:ascii="Calibri" w:hAnsi="Calibri"/>
          <w:sz w:val="22"/>
          <w:szCs w:val="22"/>
        </w:rPr>
        <w:t xml:space="preserve"> </w:t>
      </w:r>
      <w:r w:rsidR="00495014" w:rsidRPr="0049208A">
        <w:rPr>
          <w:rFonts w:ascii="Calibri" w:hAnsi="Calibri"/>
          <w:sz w:val="22"/>
          <w:szCs w:val="22"/>
        </w:rPr>
        <w:t>la pianiste</w:t>
      </w:r>
      <w:r w:rsidR="00DA26EE" w:rsidRPr="0049208A">
        <w:rPr>
          <w:rFonts w:ascii="Calibri" w:hAnsi="Calibri"/>
          <w:sz w:val="22"/>
          <w:szCs w:val="22"/>
        </w:rPr>
        <w:t xml:space="preserve">. Elle a ainsi enregistré avec le comédien Michaël Lonsdale et avec la chanteuse Juliette, s’est produite avec </w:t>
      </w:r>
      <w:r w:rsidR="00924F49" w:rsidRPr="0049208A">
        <w:rPr>
          <w:rFonts w:ascii="Calibri" w:hAnsi="Calibri"/>
          <w:sz w:val="22"/>
          <w:szCs w:val="22"/>
        </w:rPr>
        <w:t xml:space="preserve">Marianne Denicourt, </w:t>
      </w:r>
      <w:r w:rsidR="00DA26EE" w:rsidRPr="0049208A">
        <w:rPr>
          <w:rFonts w:ascii="Calibri" w:hAnsi="Calibri"/>
          <w:sz w:val="22"/>
          <w:szCs w:val="22"/>
        </w:rPr>
        <w:t>Anny Duperey</w:t>
      </w:r>
      <w:r w:rsidR="00BF0F4E" w:rsidRPr="0049208A">
        <w:rPr>
          <w:rFonts w:ascii="Calibri" w:hAnsi="Calibri"/>
          <w:sz w:val="22"/>
          <w:szCs w:val="22"/>
        </w:rPr>
        <w:t>,</w:t>
      </w:r>
      <w:r w:rsidR="00DA26EE" w:rsidRPr="0049208A">
        <w:rPr>
          <w:rFonts w:ascii="Calibri" w:hAnsi="Calibri"/>
          <w:sz w:val="22"/>
          <w:szCs w:val="22"/>
        </w:rPr>
        <w:t xml:space="preserve"> </w:t>
      </w:r>
      <w:r w:rsidR="00924F49" w:rsidRPr="0049208A">
        <w:rPr>
          <w:rFonts w:ascii="Calibri" w:hAnsi="Calibri"/>
          <w:sz w:val="22"/>
          <w:szCs w:val="22"/>
        </w:rPr>
        <w:t>Benoît Poelvoorde</w:t>
      </w:r>
      <w:r w:rsidR="008C1ED8" w:rsidRPr="0049208A">
        <w:rPr>
          <w:rFonts w:ascii="Calibri" w:hAnsi="Calibri"/>
          <w:sz w:val="22"/>
          <w:szCs w:val="22"/>
        </w:rPr>
        <w:t>, Lambert Wilson</w:t>
      </w:r>
      <w:r w:rsidR="00DA26EE" w:rsidRPr="0049208A">
        <w:rPr>
          <w:rFonts w:ascii="Calibri" w:hAnsi="Calibri"/>
          <w:sz w:val="22"/>
          <w:szCs w:val="22"/>
        </w:rPr>
        <w:t xml:space="preserve"> et</w:t>
      </w:r>
      <w:r w:rsidR="00924F49" w:rsidRPr="0049208A">
        <w:rPr>
          <w:rFonts w:ascii="Calibri" w:hAnsi="Calibri"/>
          <w:sz w:val="22"/>
          <w:szCs w:val="22"/>
        </w:rPr>
        <w:t xml:space="preserve"> des artistes de la Comédie-Française comme Loïc Corbery, Clément Hervieu-Léger</w:t>
      </w:r>
      <w:r w:rsidR="00387EEC" w:rsidRPr="0049208A">
        <w:rPr>
          <w:rFonts w:ascii="Calibri" w:hAnsi="Calibri"/>
          <w:sz w:val="22"/>
          <w:szCs w:val="22"/>
        </w:rPr>
        <w:t>,</w:t>
      </w:r>
      <w:r w:rsidR="00DA26EE" w:rsidRPr="0049208A">
        <w:rPr>
          <w:rFonts w:ascii="Calibri" w:hAnsi="Calibri"/>
          <w:sz w:val="22"/>
          <w:szCs w:val="22"/>
        </w:rPr>
        <w:t xml:space="preserve"> Didier Sandre</w:t>
      </w:r>
      <w:r w:rsidR="00387EEC" w:rsidRPr="0049208A">
        <w:rPr>
          <w:rFonts w:ascii="Calibri" w:hAnsi="Calibri"/>
          <w:sz w:val="22"/>
          <w:szCs w:val="22"/>
        </w:rPr>
        <w:t xml:space="preserve"> ou Véronique Vella</w:t>
      </w:r>
      <w:r w:rsidR="00DA26EE" w:rsidRPr="0049208A">
        <w:rPr>
          <w:rFonts w:ascii="Calibri" w:hAnsi="Calibri"/>
          <w:sz w:val="22"/>
          <w:szCs w:val="22"/>
        </w:rPr>
        <w:t xml:space="preserve">.  Lauréate du programme "Villa Médicis Hors les Murs", elle </w:t>
      </w:r>
      <w:r w:rsidR="00495014" w:rsidRPr="0049208A">
        <w:rPr>
          <w:rFonts w:ascii="Calibri" w:hAnsi="Calibri"/>
          <w:sz w:val="22"/>
          <w:szCs w:val="22"/>
        </w:rPr>
        <w:t>a conçu le</w:t>
      </w:r>
      <w:r w:rsidR="00DA26EE" w:rsidRPr="0049208A">
        <w:rPr>
          <w:rFonts w:ascii="Calibri" w:hAnsi="Calibri"/>
          <w:sz w:val="22"/>
          <w:szCs w:val="22"/>
        </w:rPr>
        <w:t xml:space="preserve"> spectacle </w:t>
      </w:r>
      <w:r w:rsidR="00DA26EE" w:rsidRPr="0049208A">
        <w:rPr>
          <w:rStyle w:val="Accentuation"/>
          <w:rFonts w:ascii="Calibri" w:hAnsi="Calibri"/>
          <w:sz w:val="22"/>
          <w:szCs w:val="22"/>
        </w:rPr>
        <w:t>Escales Romaines</w:t>
      </w:r>
      <w:r w:rsidR="00DA26EE" w:rsidRPr="0049208A">
        <w:rPr>
          <w:rFonts w:ascii="Calibri" w:hAnsi="Calibri"/>
          <w:sz w:val="22"/>
          <w:szCs w:val="22"/>
        </w:rPr>
        <w:t xml:space="preserve"> qui </w:t>
      </w:r>
      <w:r w:rsidR="00924F49" w:rsidRPr="0049208A">
        <w:rPr>
          <w:rFonts w:ascii="Calibri" w:hAnsi="Calibri"/>
          <w:sz w:val="22"/>
          <w:szCs w:val="22"/>
        </w:rPr>
        <w:t>illustre</w:t>
      </w:r>
      <w:r w:rsidR="002D72DA" w:rsidRPr="0049208A">
        <w:rPr>
          <w:rFonts w:ascii="Calibri" w:hAnsi="Calibri"/>
          <w:sz w:val="22"/>
          <w:szCs w:val="22"/>
        </w:rPr>
        <w:t>,</w:t>
      </w:r>
      <w:r w:rsidR="00924F49" w:rsidRPr="0049208A">
        <w:rPr>
          <w:rFonts w:ascii="Calibri" w:hAnsi="Calibri"/>
          <w:sz w:val="22"/>
          <w:szCs w:val="22"/>
        </w:rPr>
        <w:t xml:space="preserve"> en musiques </w:t>
      </w:r>
      <w:r w:rsidR="002D72DA" w:rsidRPr="0049208A">
        <w:rPr>
          <w:rFonts w:ascii="Calibri" w:hAnsi="Calibri"/>
          <w:sz w:val="22"/>
          <w:szCs w:val="22"/>
        </w:rPr>
        <w:t>et</w:t>
      </w:r>
      <w:r w:rsidR="00924F49" w:rsidRPr="0049208A">
        <w:rPr>
          <w:rFonts w:ascii="Calibri" w:hAnsi="Calibri"/>
          <w:sz w:val="22"/>
          <w:szCs w:val="22"/>
        </w:rPr>
        <w:t xml:space="preserve"> textes inédits</w:t>
      </w:r>
      <w:r w:rsidR="00495014" w:rsidRPr="0049208A">
        <w:rPr>
          <w:rFonts w:ascii="Calibri" w:hAnsi="Calibri"/>
          <w:sz w:val="22"/>
          <w:szCs w:val="22"/>
        </w:rPr>
        <w:t xml:space="preserve"> qu’elle a trouvés dans les archives de la Villa Médicis</w:t>
      </w:r>
      <w:r w:rsidR="00B45A6D" w:rsidRPr="0049208A">
        <w:rPr>
          <w:rFonts w:ascii="Calibri" w:hAnsi="Calibri"/>
          <w:sz w:val="22"/>
          <w:szCs w:val="22"/>
        </w:rPr>
        <w:t xml:space="preserve">, </w:t>
      </w:r>
      <w:r w:rsidR="00B45A6D" w:rsidRPr="0049208A">
        <w:rPr>
          <w:rFonts w:ascii="Calibri" w:hAnsi="Calibri"/>
          <w:sz w:val="22"/>
          <w:szCs w:val="22"/>
        </w:rPr>
        <w:t xml:space="preserve">la vie des </w:t>
      </w:r>
      <w:r w:rsidR="00B45A6D" w:rsidRPr="0049208A">
        <w:rPr>
          <w:rFonts w:ascii="Calibri" w:hAnsi="Calibri"/>
          <w:sz w:val="22"/>
          <w:szCs w:val="22"/>
        </w:rPr>
        <w:t>P</w:t>
      </w:r>
      <w:r w:rsidR="00B45A6D" w:rsidRPr="0049208A">
        <w:rPr>
          <w:rFonts w:ascii="Calibri" w:hAnsi="Calibri"/>
          <w:sz w:val="22"/>
          <w:szCs w:val="22"/>
        </w:rPr>
        <w:t>remiers Prix de Rome</w:t>
      </w:r>
      <w:r w:rsidR="00FD5BE1" w:rsidRPr="0049208A">
        <w:rPr>
          <w:rFonts w:ascii="Calibri" w:hAnsi="Calibri"/>
          <w:sz w:val="22"/>
          <w:szCs w:val="22"/>
        </w:rPr>
        <w:t xml:space="preserve"> </w:t>
      </w:r>
      <w:r w:rsidR="00DA26EE" w:rsidRPr="0049208A">
        <w:rPr>
          <w:rFonts w:ascii="Calibri" w:hAnsi="Calibri"/>
          <w:sz w:val="22"/>
          <w:szCs w:val="22"/>
        </w:rPr>
        <w:t xml:space="preserve">: ce spectacle a fait l'objet d'un reportage télévisé sur LCI. </w:t>
      </w:r>
    </w:p>
    <w:p w14:paraId="6DEFEFFC" w14:textId="59F37CF2" w:rsidR="002432B7" w:rsidRPr="0049208A" w:rsidRDefault="00FD5BE1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On la retrouve également dans des reportages télévisés sur France2</w:t>
      </w:r>
      <w:r w:rsidR="00CB77CF" w:rsidRPr="0049208A">
        <w:rPr>
          <w:rFonts w:ascii="Calibri" w:hAnsi="Calibri"/>
          <w:sz w:val="22"/>
          <w:szCs w:val="22"/>
        </w:rPr>
        <w:t>,</w:t>
      </w:r>
      <w:r w:rsidRPr="0049208A">
        <w:rPr>
          <w:rFonts w:ascii="Calibri" w:hAnsi="Calibri"/>
          <w:sz w:val="22"/>
          <w:szCs w:val="22"/>
        </w:rPr>
        <w:t xml:space="preserve"> France3 et Arte</w:t>
      </w:r>
      <w:r w:rsidR="00CB77CF" w:rsidRPr="0049208A">
        <w:rPr>
          <w:rFonts w:ascii="Calibri" w:hAnsi="Calibri"/>
          <w:sz w:val="22"/>
          <w:szCs w:val="22"/>
        </w:rPr>
        <w:t xml:space="preserve">, notamment, en 2025, pour </w:t>
      </w:r>
      <w:r w:rsidRPr="0049208A">
        <w:rPr>
          <w:rFonts w:ascii="Calibri" w:hAnsi="Calibri"/>
          <w:sz w:val="22"/>
          <w:szCs w:val="22"/>
        </w:rPr>
        <w:t xml:space="preserve">un documentaire sur Erik Satie.  </w:t>
      </w:r>
    </w:p>
    <w:p w14:paraId="28D67DA6" w14:textId="77777777" w:rsidR="002432B7" w:rsidRPr="0049208A" w:rsidRDefault="002432B7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479F20BF" w14:textId="492C7BB5" w:rsidR="00DA26EE" w:rsidRPr="0049208A" w:rsidRDefault="002432B7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Sa passion pour Proust en particulier l'</w:t>
      </w:r>
      <w:r w:rsidR="001769CA">
        <w:rPr>
          <w:rFonts w:ascii="Calibri" w:hAnsi="Calibri"/>
          <w:sz w:val="22"/>
          <w:szCs w:val="22"/>
        </w:rPr>
        <w:t>a</w:t>
      </w:r>
      <w:r w:rsidRPr="0049208A">
        <w:rPr>
          <w:rFonts w:ascii="Calibri" w:hAnsi="Calibri"/>
          <w:sz w:val="22"/>
          <w:szCs w:val="22"/>
        </w:rPr>
        <w:t xml:space="preserve"> amené</w:t>
      </w:r>
      <w:r w:rsidR="00D95CFB" w:rsidRPr="0049208A">
        <w:rPr>
          <w:rFonts w:ascii="Calibri" w:hAnsi="Calibri"/>
          <w:sz w:val="22"/>
          <w:szCs w:val="22"/>
        </w:rPr>
        <w:t>e</w:t>
      </w:r>
      <w:r w:rsidRPr="0049208A">
        <w:rPr>
          <w:rFonts w:ascii="Calibri" w:hAnsi="Calibri"/>
          <w:sz w:val="22"/>
          <w:szCs w:val="22"/>
        </w:rPr>
        <w:t xml:space="preserve"> à monter</w:t>
      </w:r>
      <w:r w:rsidR="00D95CFB" w:rsidRPr="0049208A">
        <w:rPr>
          <w:rFonts w:ascii="Calibri" w:hAnsi="Calibri"/>
          <w:sz w:val="22"/>
          <w:szCs w:val="22"/>
        </w:rPr>
        <w:t xml:space="preserve"> l</w:t>
      </w:r>
      <w:r w:rsidRPr="0049208A">
        <w:rPr>
          <w:rFonts w:ascii="Calibri" w:hAnsi="Calibri"/>
          <w:sz w:val="22"/>
          <w:szCs w:val="22"/>
        </w:rPr>
        <w:t xml:space="preserve">es </w:t>
      </w:r>
      <w:r w:rsidRPr="0049208A">
        <w:rPr>
          <w:rStyle w:val="Accentuation"/>
          <w:rFonts w:ascii="Calibri" w:hAnsi="Calibri"/>
          <w:sz w:val="22"/>
          <w:szCs w:val="22"/>
        </w:rPr>
        <w:t>Journées Musicales Marcel Proust</w:t>
      </w:r>
      <w:r w:rsidR="001769CA">
        <w:rPr>
          <w:rFonts w:ascii="Calibri" w:hAnsi="Calibri"/>
          <w:sz w:val="22"/>
          <w:szCs w:val="22"/>
        </w:rPr>
        <w:t xml:space="preserve"> qui se déroule les années paires.</w:t>
      </w:r>
      <w:r w:rsidRPr="0049208A">
        <w:rPr>
          <w:rFonts w:ascii="Calibri" w:hAnsi="Calibri"/>
          <w:sz w:val="22"/>
          <w:szCs w:val="22"/>
        </w:rPr>
        <w:t xml:space="preserve"> </w:t>
      </w:r>
      <w:r w:rsidR="002D72DA" w:rsidRPr="0049208A">
        <w:rPr>
          <w:rFonts w:ascii="Calibri" w:hAnsi="Calibri"/>
          <w:sz w:val="22"/>
          <w:szCs w:val="22"/>
        </w:rPr>
        <w:t xml:space="preserve">Anne-Lise Gastaldi est aussi directrice artistique </w:t>
      </w:r>
      <w:r w:rsidR="00FD5BE1" w:rsidRPr="0049208A">
        <w:rPr>
          <w:rFonts w:ascii="Calibri" w:hAnsi="Calibri"/>
          <w:sz w:val="22"/>
          <w:szCs w:val="22"/>
        </w:rPr>
        <w:t>de</w:t>
      </w:r>
      <w:r w:rsidR="002D72DA" w:rsidRPr="0049208A">
        <w:rPr>
          <w:rFonts w:ascii="Calibri" w:hAnsi="Calibri"/>
          <w:sz w:val="22"/>
          <w:szCs w:val="22"/>
        </w:rPr>
        <w:t xml:space="preserve"> </w:t>
      </w:r>
      <w:proofErr w:type="spellStart"/>
      <w:r w:rsidR="002D72DA" w:rsidRPr="0049208A">
        <w:rPr>
          <w:rFonts w:ascii="Calibri" w:hAnsi="Calibri"/>
          <w:i/>
          <w:iCs/>
          <w:sz w:val="22"/>
          <w:szCs w:val="22"/>
        </w:rPr>
        <w:t>Classica</w:t>
      </w:r>
      <w:r w:rsidR="00FD5BE1" w:rsidRPr="0049208A">
        <w:rPr>
          <w:rFonts w:ascii="Calibri" w:hAnsi="Calibri"/>
          <w:i/>
          <w:iCs/>
          <w:sz w:val="22"/>
          <w:szCs w:val="22"/>
        </w:rPr>
        <w:t>v</w:t>
      </w:r>
      <w:r w:rsidR="002D72DA" w:rsidRPr="0049208A">
        <w:rPr>
          <w:rFonts w:ascii="Calibri" w:hAnsi="Calibri"/>
          <w:i/>
          <w:iCs/>
          <w:sz w:val="22"/>
          <w:szCs w:val="22"/>
        </w:rPr>
        <w:t>al</w:t>
      </w:r>
      <w:proofErr w:type="spellEnd"/>
      <w:r w:rsidR="002D72DA" w:rsidRPr="0049208A">
        <w:rPr>
          <w:rFonts w:ascii="Calibri" w:hAnsi="Calibri"/>
          <w:sz w:val="22"/>
          <w:szCs w:val="22"/>
        </w:rPr>
        <w:t xml:space="preserve"> </w:t>
      </w:r>
      <w:r w:rsidR="00FD5BE1" w:rsidRPr="0049208A">
        <w:rPr>
          <w:rFonts w:ascii="Calibri" w:hAnsi="Calibri"/>
          <w:sz w:val="22"/>
          <w:szCs w:val="22"/>
        </w:rPr>
        <w:t>à</w:t>
      </w:r>
      <w:r w:rsidR="002D72DA" w:rsidRPr="0049208A">
        <w:rPr>
          <w:rFonts w:ascii="Calibri" w:hAnsi="Calibri"/>
          <w:sz w:val="22"/>
          <w:szCs w:val="22"/>
        </w:rPr>
        <w:t xml:space="preserve"> Val d’Isère.</w:t>
      </w:r>
    </w:p>
    <w:p w14:paraId="3EB81841" w14:textId="77777777" w:rsidR="00DA26EE" w:rsidRPr="0049208A" w:rsidRDefault="00DA26EE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607F9534" w14:textId="77777777" w:rsidR="009C5717" w:rsidRPr="0049208A" w:rsidRDefault="00AF23DC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P</w:t>
      </w:r>
      <w:r w:rsidR="00DA26EE" w:rsidRPr="0049208A">
        <w:rPr>
          <w:rFonts w:ascii="Calibri" w:hAnsi="Calibri"/>
          <w:sz w:val="22"/>
          <w:szCs w:val="22"/>
        </w:rPr>
        <w:t xml:space="preserve">rofesseur </w:t>
      </w:r>
      <w:r w:rsidR="008C1ED8" w:rsidRPr="0049208A">
        <w:rPr>
          <w:rFonts w:ascii="Calibri" w:hAnsi="Calibri"/>
          <w:sz w:val="22"/>
          <w:szCs w:val="22"/>
        </w:rPr>
        <w:t xml:space="preserve">de piano </w:t>
      </w:r>
      <w:r w:rsidR="00DA26EE" w:rsidRPr="0049208A">
        <w:rPr>
          <w:rFonts w:ascii="Calibri" w:hAnsi="Calibri"/>
          <w:sz w:val="22"/>
          <w:szCs w:val="22"/>
        </w:rPr>
        <w:t xml:space="preserve">au CNSMD de </w:t>
      </w:r>
      <w:r w:rsidR="008C1ED8" w:rsidRPr="0049208A">
        <w:rPr>
          <w:rFonts w:ascii="Calibri" w:hAnsi="Calibri"/>
          <w:sz w:val="22"/>
          <w:szCs w:val="22"/>
        </w:rPr>
        <w:t>Lyon</w:t>
      </w:r>
      <w:r w:rsidR="00DA26EE" w:rsidRPr="0049208A">
        <w:rPr>
          <w:rFonts w:ascii="Calibri" w:hAnsi="Calibri"/>
          <w:sz w:val="22"/>
          <w:szCs w:val="22"/>
        </w:rPr>
        <w:t xml:space="preserve"> </w:t>
      </w:r>
      <w:r w:rsidR="00495014" w:rsidRPr="0049208A">
        <w:rPr>
          <w:rFonts w:ascii="Calibri" w:hAnsi="Calibri"/>
          <w:sz w:val="22"/>
          <w:szCs w:val="22"/>
        </w:rPr>
        <w:t>et</w:t>
      </w:r>
      <w:r w:rsidR="00DA26EE" w:rsidRPr="0049208A">
        <w:rPr>
          <w:rFonts w:ascii="Calibri" w:hAnsi="Calibri"/>
          <w:sz w:val="22"/>
          <w:szCs w:val="22"/>
        </w:rPr>
        <w:t xml:space="preserve"> au Conservatoire à Rayonnement Régional de Paris</w:t>
      </w:r>
      <w:r w:rsidRPr="0049208A">
        <w:rPr>
          <w:rFonts w:ascii="Calibri" w:hAnsi="Calibri"/>
          <w:sz w:val="22"/>
          <w:szCs w:val="22"/>
        </w:rPr>
        <w:t>, e</w:t>
      </w:r>
      <w:r w:rsidR="008C1ED8" w:rsidRPr="0049208A">
        <w:rPr>
          <w:rFonts w:ascii="Calibri" w:hAnsi="Calibri"/>
          <w:sz w:val="22"/>
          <w:szCs w:val="22"/>
        </w:rPr>
        <w:t>lle est aussi professeur de pédagogie au CNSMD de Paris</w:t>
      </w:r>
      <w:r w:rsidRPr="0049208A">
        <w:rPr>
          <w:rFonts w:ascii="Calibri" w:hAnsi="Calibri"/>
          <w:sz w:val="22"/>
          <w:szCs w:val="22"/>
        </w:rPr>
        <w:t xml:space="preserve">. </w:t>
      </w:r>
    </w:p>
    <w:p w14:paraId="51F355E5" w14:textId="01CF2008" w:rsidR="00D15269" w:rsidRPr="0049208A" w:rsidRDefault="00AF23DC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Elle</w:t>
      </w:r>
      <w:r w:rsidR="002432B7" w:rsidRPr="0049208A">
        <w:rPr>
          <w:rFonts w:ascii="Calibri" w:hAnsi="Calibri"/>
          <w:sz w:val="22"/>
          <w:szCs w:val="22"/>
        </w:rPr>
        <w:t xml:space="preserve"> y mène des projets </w:t>
      </w:r>
      <w:r w:rsidR="00B45A6D" w:rsidRPr="0049208A">
        <w:rPr>
          <w:rFonts w:ascii="Calibri" w:hAnsi="Calibri"/>
          <w:sz w:val="22"/>
          <w:szCs w:val="22"/>
        </w:rPr>
        <w:t>originaux</w:t>
      </w:r>
      <w:r w:rsidR="001769CA">
        <w:rPr>
          <w:rFonts w:ascii="Calibri" w:hAnsi="Calibri"/>
          <w:sz w:val="22"/>
          <w:szCs w:val="22"/>
        </w:rPr>
        <w:t xml:space="preserve"> et ambitieux</w:t>
      </w:r>
      <w:r w:rsidR="002432B7" w:rsidRPr="0049208A">
        <w:rPr>
          <w:rFonts w:ascii="Calibri" w:hAnsi="Calibri"/>
          <w:sz w:val="22"/>
          <w:szCs w:val="22"/>
        </w:rPr>
        <w:t xml:space="preserve"> pour ouvrir le champ des possibles aux jeunes (nuits blanches avec la Philharmonie de Paris, projets avec musiques liées à des peintures en partenariat avec le Louvre, journée « Proust et la modernité » </w:t>
      </w:r>
      <w:r w:rsidR="001769CA">
        <w:rPr>
          <w:rFonts w:ascii="Calibri" w:hAnsi="Calibri"/>
          <w:sz w:val="22"/>
          <w:szCs w:val="22"/>
        </w:rPr>
        <w:t xml:space="preserve">en 2022 </w:t>
      </w:r>
      <w:r w:rsidR="002432B7" w:rsidRPr="0049208A">
        <w:rPr>
          <w:rFonts w:ascii="Calibri" w:hAnsi="Calibri"/>
          <w:sz w:val="22"/>
          <w:szCs w:val="22"/>
        </w:rPr>
        <w:t>au CNSMD de Lyon avec le lycée international</w:t>
      </w:r>
      <w:r w:rsidR="00635695" w:rsidRPr="0049208A">
        <w:rPr>
          <w:rFonts w:ascii="Calibri" w:hAnsi="Calibri"/>
          <w:sz w:val="22"/>
          <w:szCs w:val="22"/>
        </w:rPr>
        <w:t>, « </w:t>
      </w:r>
      <w:r w:rsidR="00D15269" w:rsidRPr="0049208A">
        <w:rPr>
          <w:rFonts w:ascii="Calibri" w:hAnsi="Calibri"/>
          <w:sz w:val="22"/>
          <w:szCs w:val="22"/>
        </w:rPr>
        <w:t>Sports et Musique : double mixte » en 2024, mariant tennis de table et musique de chambre dans le cadre des Journées Culturelles «</w:t>
      </w:r>
      <w:r w:rsidR="009C5717" w:rsidRPr="0049208A">
        <w:rPr>
          <w:rFonts w:ascii="Calibri" w:hAnsi="Calibri"/>
          <w:sz w:val="22"/>
          <w:szCs w:val="22"/>
        </w:rPr>
        <w:t xml:space="preserve"> </w:t>
      </w:r>
      <w:r w:rsidR="00D15269" w:rsidRPr="0049208A">
        <w:rPr>
          <w:rFonts w:ascii="Calibri" w:hAnsi="Calibri"/>
          <w:sz w:val="22"/>
          <w:szCs w:val="22"/>
        </w:rPr>
        <w:t>Jeux Olympiques »</w:t>
      </w:r>
      <w:r w:rsidR="00B45A6D" w:rsidRPr="0049208A">
        <w:rPr>
          <w:rFonts w:ascii="Calibri" w:hAnsi="Calibri"/>
          <w:sz w:val="22"/>
          <w:szCs w:val="22"/>
        </w:rPr>
        <w:t>, « Matières et vibrations » en 2026 avec l’école des Beaux-Arts de Paris</w:t>
      </w:r>
      <w:r w:rsidR="00D15269" w:rsidRPr="0049208A">
        <w:rPr>
          <w:rFonts w:ascii="Calibri" w:hAnsi="Calibri"/>
          <w:sz w:val="22"/>
          <w:szCs w:val="22"/>
        </w:rPr>
        <w:t xml:space="preserve"> …</w:t>
      </w:r>
      <w:r w:rsidR="002432B7" w:rsidRPr="0049208A">
        <w:rPr>
          <w:rFonts w:ascii="Calibri" w:hAnsi="Calibri"/>
          <w:sz w:val="22"/>
          <w:szCs w:val="22"/>
        </w:rPr>
        <w:t xml:space="preserve">). </w:t>
      </w:r>
      <w:r w:rsidR="00B45A6D" w:rsidRPr="0049208A">
        <w:rPr>
          <w:rFonts w:ascii="Calibri" w:hAnsi="Calibri"/>
          <w:sz w:val="22"/>
          <w:szCs w:val="22"/>
        </w:rPr>
        <w:t>Elle construit également des événements autour de compositeurs d’aujourd’hui, comme avec Michel Petrossian en 2026.</w:t>
      </w:r>
    </w:p>
    <w:p w14:paraId="66108D2D" w14:textId="77777777" w:rsidR="00D15269" w:rsidRPr="0049208A" w:rsidRDefault="00D15269" w:rsidP="00DA26EE">
      <w:pPr>
        <w:pStyle w:val="NormalWeb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14:paraId="59B2CCD5" w14:textId="158E5F34" w:rsidR="00DA26EE" w:rsidRPr="00051B45" w:rsidRDefault="002432B7" w:rsidP="00DA26EE">
      <w:pPr>
        <w:pStyle w:val="NormalWeb"/>
        <w:spacing w:before="0" w:beforeAutospacing="0" w:after="0" w:afterAutospacing="0"/>
        <w:jc w:val="both"/>
        <w:rPr>
          <w:rFonts w:ascii="Calibri" w:hAnsi="Calibri"/>
        </w:rPr>
      </w:pPr>
      <w:r w:rsidRPr="0049208A">
        <w:rPr>
          <w:rFonts w:ascii="Calibri" w:hAnsi="Calibri"/>
          <w:sz w:val="22"/>
          <w:szCs w:val="22"/>
        </w:rPr>
        <w:t xml:space="preserve">Dans ce même esprit elle est, avec Valérie Haluk, à l'origine de </w:t>
      </w:r>
      <w:r w:rsidRPr="0049208A">
        <w:rPr>
          <w:rFonts w:ascii="Calibri" w:hAnsi="Calibri"/>
          <w:i/>
          <w:sz w:val="22"/>
          <w:szCs w:val="22"/>
        </w:rPr>
        <w:t>Piano Project</w:t>
      </w:r>
      <w:r w:rsidRPr="0049208A">
        <w:rPr>
          <w:rFonts w:ascii="Calibri" w:hAnsi="Calibri"/>
          <w:sz w:val="22"/>
          <w:szCs w:val="22"/>
        </w:rPr>
        <w:t xml:space="preserve">, puis de </w:t>
      </w:r>
      <w:r w:rsidRPr="0049208A">
        <w:rPr>
          <w:rFonts w:ascii="Calibri" w:hAnsi="Calibri"/>
          <w:i/>
          <w:sz w:val="22"/>
          <w:szCs w:val="22"/>
        </w:rPr>
        <w:t>Univers Parallèles</w:t>
      </w:r>
      <w:r w:rsidRPr="0049208A">
        <w:rPr>
          <w:rFonts w:ascii="Calibri" w:hAnsi="Calibri"/>
          <w:sz w:val="22"/>
          <w:szCs w:val="22"/>
        </w:rPr>
        <w:t>,</w:t>
      </w:r>
      <w:r w:rsidR="00DA26EE" w:rsidRPr="0049208A">
        <w:rPr>
          <w:rFonts w:ascii="Calibri" w:hAnsi="Calibri"/>
          <w:sz w:val="22"/>
          <w:szCs w:val="22"/>
        </w:rPr>
        <w:t xml:space="preserve"> </w:t>
      </w:r>
      <w:r w:rsidR="002D72DA" w:rsidRPr="0049208A">
        <w:rPr>
          <w:rFonts w:ascii="Calibri" w:hAnsi="Calibri"/>
          <w:sz w:val="22"/>
          <w:szCs w:val="22"/>
        </w:rPr>
        <w:t xml:space="preserve">deux </w:t>
      </w:r>
      <w:r w:rsidR="00DA26EE" w:rsidRPr="0049208A">
        <w:rPr>
          <w:rFonts w:ascii="Calibri" w:hAnsi="Calibri"/>
          <w:sz w:val="22"/>
          <w:szCs w:val="22"/>
        </w:rPr>
        <w:t xml:space="preserve">recueils de pièces pour piano écrites spécifiquement pour des élèves par de grands compositeurs de notre époque dont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P.Boulez</w:t>
      </w:r>
      <w:proofErr w:type="spellEnd"/>
      <w:proofErr w:type="gramEnd"/>
      <w:r w:rsidR="00AF23DC" w:rsidRPr="0049208A">
        <w:rPr>
          <w:rFonts w:ascii="Calibri" w:hAnsi="Calibri"/>
          <w:sz w:val="22"/>
          <w:szCs w:val="22"/>
        </w:rPr>
        <w:t xml:space="preserve"> (qui y a écrit sa dernière pièce pour piano)</w:t>
      </w:r>
      <w:r w:rsidR="00DA26EE" w:rsidRPr="0049208A">
        <w:rPr>
          <w:rFonts w:ascii="Calibri" w:hAnsi="Calibri"/>
          <w:sz w:val="22"/>
          <w:szCs w:val="22"/>
        </w:rPr>
        <w:t xml:space="preserve">,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P.Eötvos</w:t>
      </w:r>
      <w:proofErr w:type="spellEnd"/>
      <w:proofErr w:type="gramEnd"/>
      <w:r w:rsidR="00DA26EE" w:rsidRPr="0049208A">
        <w:rPr>
          <w:rFonts w:ascii="Calibri" w:hAnsi="Calibri"/>
          <w:sz w:val="22"/>
          <w:szCs w:val="22"/>
        </w:rPr>
        <w:t xml:space="preserve">,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M.Jarrell</w:t>
      </w:r>
      <w:proofErr w:type="spellEnd"/>
      <w:proofErr w:type="gramEnd"/>
      <w:r w:rsidR="00DA26EE" w:rsidRPr="0049208A">
        <w:rPr>
          <w:rFonts w:ascii="Calibri" w:hAnsi="Calibri"/>
          <w:sz w:val="22"/>
          <w:szCs w:val="22"/>
        </w:rPr>
        <w:t xml:space="preserve">,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G.Kurtag</w:t>
      </w:r>
      <w:proofErr w:type="spellEnd"/>
      <w:proofErr w:type="gramEnd"/>
      <w:r w:rsidR="00DA26EE" w:rsidRPr="0049208A">
        <w:rPr>
          <w:rFonts w:ascii="Calibri" w:hAnsi="Calibri"/>
          <w:sz w:val="22"/>
          <w:szCs w:val="22"/>
        </w:rPr>
        <w:t xml:space="preserve">,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B.Mantovani</w:t>
      </w:r>
      <w:proofErr w:type="spellEnd"/>
      <w:proofErr w:type="gramEnd"/>
      <w:r w:rsidR="00DA26EE" w:rsidRPr="0049208A">
        <w:rPr>
          <w:rFonts w:ascii="Calibri" w:hAnsi="Calibri"/>
          <w:sz w:val="22"/>
          <w:szCs w:val="22"/>
        </w:rPr>
        <w:t xml:space="preserve">, </w:t>
      </w:r>
      <w:proofErr w:type="spellStart"/>
      <w:proofErr w:type="gramStart"/>
      <w:r w:rsidR="00DA26EE" w:rsidRPr="0049208A">
        <w:rPr>
          <w:rFonts w:ascii="Calibri" w:hAnsi="Calibri"/>
          <w:sz w:val="22"/>
          <w:szCs w:val="22"/>
        </w:rPr>
        <w:t>W.Rihm</w:t>
      </w:r>
      <w:proofErr w:type="spellEnd"/>
      <w:proofErr w:type="gramEnd"/>
      <w:r w:rsidR="00DA26EE" w:rsidRPr="0049208A">
        <w:rPr>
          <w:rFonts w:ascii="Calibri" w:hAnsi="Calibri"/>
          <w:sz w:val="22"/>
          <w:szCs w:val="22"/>
        </w:rPr>
        <w:t xml:space="preserve"> ... (Universal Edition). La création du premier a été saluée par France 2, France Culture et Le Monde. La création du second recueil a eu lieu à la Cité de la musique à Paris avec le musée du Louvre comme partenaire principal</w:t>
      </w:r>
      <w:r w:rsidR="00DA26EE" w:rsidRPr="00051B45">
        <w:rPr>
          <w:rFonts w:ascii="Calibri" w:hAnsi="Calibri"/>
        </w:rPr>
        <w:t>.</w:t>
      </w:r>
    </w:p>
    <w:p w14:paraId="3B68F719" w14:textId="77777777" w:rsidR="00DA26EE" w:rsidRPr="0049208A" w:rsidRDefault="00DA26EE" w:rsidP="00DA26EE">
      <w:pPr>
        <w:jc w:val="both"/>
        <w:rPr>
          <w:rFonts w:ascii="Calibri" w:hAnsi="Calibri"/>
          <w:sz w:val="16"/>
          <w:szCs w:val="16"/>
        </w:rPr>
      </w:pPr>
    </w:p>
    <w:p w14:paraId="44DC4D41" w14:textId="17DD33B5" w:rsidR="001124FB" w:rsidRPr="0049208A" w:rsidRDefault="002D72DA" w:rsidP="00DA26EE">
      <w:pPr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Anne-Lise Gastaldi est</w:t>
      </w:r>
      <w:r w:rsidR="00DA26EE" w:rsidRPr="0049208A">
        <w:rPr>
          <w:rFonts w:ascii="Calibri" w:hAnsi="Calibri"/>
          <w:sz w:val="22"/>
          <w:szCs w:val="22"/>
        </w:rPr>
        <w:t xml:space="preserve"> directrice de collection aux Editions </w:t>
      </w:r>
      <w:proofErr w:type="spellStart"/>
      <w:r w:rsidR="00DA26EE" w:rsidRPr="0049208A">
        <w:rPr>
          <w:rFonts w:ascii="Calibri" w:hAnsi="Calibri"/>
          <w:sz w:val="22"/>
          <w:szCs w:val="22"/>
        </w:rPr>
        <w:t>Billaudot</w:t>
      </w:r>
      <w:proofErr w:type="spellEnd"/>
      <w:r w:rsidR="00DA26EE" w:rsidRPr="0049208A">
        <w:rPr>
          <w:rFonts w:ascii="Calibri" w:hAnsi="Calibri"/>
          <w:sz w:val="22"/>
          <w:szCs w:val="22"/>
        </w:rPr>
        <w:t>.</w:t>
      </w:r>
    </w:p>
    <w:p w14:paraId="4138CE0C" w14:textId="77777777" w:rsidR="00FD5BE1" w:rsidRPr="0049208A" w:rsidRDefault="00FD5BE1" w:rsidP="00DA26EE">
      <w:pPr>
        <w:jc w:val="both"/>
        <w:rPr>
          <w:rFonts w:ascii="Calibri" w:hAnsi="Calibri"/>
          <w:sz w:val="16"/>
          <w:szCs w:val="16"/>
        </w:rPr>
      </w:pPr>
    </w:p>
    <w:p w14:paraId="612419B8" w14:textId="24DA588C" w:rsidR="00122C1B" w:rsidRPr="0049208A" w:rsidRDefault="00FD5BE1" w:rsidP="00B45A6D">
      <w:pPr>
        <w:jc w:val="both"/>
        <w:rPr>
          <w:rFonts w:ascii="Calibri" w:hAnsi="Calibri"/>
          <w:sz w:val="22"/>
          <w:szCs w:val="22"/>
        </w:rPr>
      </w:pPr>
      <w:r w:rsidRPr="0049208A">
        <w:rPr>
          <w:rFonts w:ascii="Calibri" w:hAnsi="Calibri"/>
          <w:sz w:val="22"/>
          <w:szCs w:val="22"/>
        </w:rPr>
        <w:t>En 2024, Anne-Lise a reçu la médaille d’or de la Renaissance Française pour le Rayonnement culturel.</w:t>
      </w:r>
    </w:p>
    <w:sectPr w:rsidR="00122C1B" w:rsidRPr="0049208A">
      <w:footerReference w:type="default" r:id="rId7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1662" w14:textId="77777777" w:rsidR="00A50B96" w:rsidRDefault="00A50B96">
      <w:r>
        <w:separator/>
      </w:r>
    </w:p>
  </w:endnote>
  <w:endnote w:type="continuationSeparator" w:id="0">
    <w:p w14:paraId="1D03D3E4" w14:textId="77777777" w:rsidR="00A50B96" w:rsidRDefault="00A5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9B82" w14:textId="456661D4" w:rsidR="00AD3B6B" w:rsidRPr="008930E8" w:rsidRDefault="00AD3B6B">
    <w:pPr>
      <w:pStyle w:val="Pieddepage"/>
      <w:jc w:val="center"/>
      <w:rPr>
        <w:rFonts w:ascii="Calibri" w:hAnsi="Calibri"/>
        <w:i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ACD9" w14:textId="77777777" w:rsidR="00A50B96" w:rsidRDefault="00A50B96">
      <w:r>
        <w:separator/>
      </w:r>
    </w:p>
  </w:footnote>
  <w:footnote w:type="continuationSeparator" w:id="0">
    <w:p w14:paraId="4D182550" w14:textId="77777777" w:rsidR="00A50B96" w:rsidRDefault="00A5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542"/>
    <w:multiLevelType w:val="hybridMultilevel"/>
    <w:tmpl w:val="7DF81C18"/>
    <w:lvl w:ilvl="0" w:tplc="711487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21C93"/>
    <w:multiLevelType w:val="multilevel"/>
    <w:tmpl w:val="BFE8B6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8E7A50"/>
    <w:multiLevelType w:val="hybridMultilevel"/>
    <w:tmpl w:val="927644F4"/>
    <w:lvl w:ilvl="0" w:tplc="ADF042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0198D"/>
    <w:multiLevelType w:val="hybridMultilevel"/>
    <w:tmpl w:val="EADA2CD6"/>
    <w:lvl w:ilvl="0" w:tplc="C42E9E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91375"/>
    <w:multiLevelType w:val="hybridMultilevel"/>
    <w:tmpl w:val="32BA9494"/>
    <w:lvl w:ilvl="0" w:tplc="19BA6C7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F36"/>
    <w:multiLevelType w:val="singleLevel"/>
    <w:tmpl w:val="5A6EB4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970F82"/>
    <w:multiLevelType w:val="hybridMultilevel"/>
    <w:tmpl w:val="8AB26160"/>
    <w:lvl w:ilvl="0" w:tplc="7A822EFA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C49151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9B3A3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08037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F8685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1F07823"/>
    <w:multiLevelType w:val="singleLevel"/>
    <w:tmpl w:val="5A6EB4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3163A1"/>
    <w:multiLevelType w:val="singleLevel"/>
    <w:tmpl w:val="AD040F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8317E9"/>
    <w:multiLevelType w:val="hybridMultilevel"/>
    <w:tmpl w:val="9C226D4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8474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1F191C"/>
    <w:multiLevelType w:val="hybridMultilevel"/>
    <w:tmpl w:val="73AE4040"/>
    <w:lvl w:ilvl="0" w:tplc="17CADF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3F398E"/>
    <w:multiLevelType w:val="hybridMultilevel"/>
    <w:tmpl w:val="E8E2B434"/>
    <w:lvl w:ilvl="0" w:tplc="C3566E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C5FCA"/>
    <w:multiLevelType w:val="multilevel"/>
    <w:tmpl w:val="2C24E1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EF2552A"/>
    <w:multiLevelType w:val="hybridMultilevel"/>
    <w:tmpl w:val="B08C98FE"/>
    <w:lvl w:ilvl="0" w:tplc="CE7AB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7180"/>
    <w:multiLevelType w:val="singleLevel"/>
    <w:tmpl w:val="3F9230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20E3151"/>
    <w:multiLevelType w:val="singleLevel"/>
    <w:tmpl w:val="3F9230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30D54C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4AE6D91"/>
    <w:multiLevelType w:val="multilevel"/>
    <w:tmpl w:val="35A43F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5CC478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F5A5C62"/>
    <w:multiLevelType w:val="multilevel"/>
    <w:tmpl w:val="CFF80F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8DD29F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A713946"/>
    <w:multiLevelType w:val="hybridMultilevel"/>
    <w:tmpl w:val="600E79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AD7082"/>
    <w:multiLevelType w:val="multilevel"/>
    <w:tmpl w:val="0E6A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0831C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02053BC"/>
    <w:multiLevelType w:val="hybridMultilevel"/>
    <w:tmpl w:val="D1F65620"/>
    <w:lvl w:ilvl="0" w:tplc="FF22598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05711F8"/>
    <w:multiLevelType w:val="hybridMultilevel"/>
    <w:tmpl w:val="1C24162E"/>
    <w:lvl w:ilvl="0" w:tplc="F34A27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4234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1A639FF"/>
    <w:multiLevelType w:val="hybridMultilevel"/>
    <w:tmpl w:val="0CA0AB62"/>
    <w:lvl w:ilvl="0" w:tplc="A76A09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3B3E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D0614A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1368268">
    <w:abstractNumId w:val="20"/>
  </w:num>
  <w:num w:numId="2" w16cid:durableId="1180122583">
    <w:abstractNumId w:val="5"/>
  </w:num>
  <w:num w:numId="3" w16cid:durableId="857037663">
    <w:abstractNumId w:val="11"/>
  </w:num>
  <w:num w:numId="4" w16cid:durableId="462426368">
    <w:abstractNumId w:val="19"/>
  </w:num>
  <w:num w:numId="5" w16cid:durableId="1913351722">
    <w:abstractNumId w:val="34"/>
  </w:num>
  <w:num w:numId="6" w16cid:durableId="378433933">
    <w:abstractNumId w:val="31"/>
  </w:num>
  <w:num w:numId="7" w16cid:durableId="70279962">
    <w:abstractNumId w:val="21"/>
  </w:num>
  <w:num w:numId="8" w16cid:durableId="964040180">
    <w:abstractNumId w:val="9"/>
  </w:num>
  <w:num w:numId="9" w16cid:durableId="1491604845">
    <w:abstractNumId w:val="23"/>
  </w:num>
  <w:num w:numId="10" w16cid:durableId="943999063">
    <w:abstractNumId w:val="25"/>
  </w:num>
  <w:num w:numId="11" w16cid:durableId="1866558039">
    <w:abstractNumId w:val="10"/>
  </w:num>
  <w:num w:numId="12" w16cid:durableId="1631475609">
    <w:abstractNumId w:val="28"/>
  </w:num>
  <w:num w:numId="13" w16cid:durableId="1401901909">
    <w:abstractNumId w:val="8"/>
  </w:num>
  <w:num w:numId="14" w16cid:durableId="649140337">
    <w:abstractNumId w:val="14"/>
  </w:num>
  <w:num w:numId="15" w16cid:durableId="1661034306">
    <w:abstractNumId w:val="33"/>
  </w:num>
  <w:num w:numId="16" w16cid:durableId="1035736797">
    <w:abstractNumId w:val="7"/>
  </w:num>
  <w:num w:numId="17" w16cid:durableId="1276869630">
    <w:abstractNumId w:val="3"/>
  </w:num>
  <w:num w:numId="18" w16cid:durableId="124206548">
    <w:abstractNumId w:val="26"/>
  </w:num>
  <w:num w:numId="19" w16cid:durableId="674263155">
    <w:abstractNumId w:val="12"/>
  </w:num>
  <w:num w:numId="20" w16cid:durableId="1063867096">
    <w:abstractNumId w:val="29"/>
  </w:num>
  <w:num w:numId="21" w16cid:durableId="1992978269">
    <w:abstractNumId w:val="24"/>
  </w:num>
  <w:num w:numId="22" w16cid:durableId="294289051">
    <w:abstractNumId w:val="1"/>
  </w:num>
  <w:num w:numId="23" w16cid:durableId="1237785036">
    <w:abstractNumId w:val="22"/>
  </w:num>
  <w:num w:numId="24" w16cid:durableId="1245381222">
    <w:abstractNumId w:val="17"/>
  </w:num>
  <w:num w:numId="25" w16cid:durableId="997851164">
    <w:abstractNumId w:val="2"/>
  </w:num>
  <w:num w:numId="26" w16cid:durableId="1727558740">
    <w:abstractNumId w:val="30"/>
  </w:num>
  <w:num w:numId="27" w16cid:durableId="147021520">
    <w:abstractNumId w:val="6"/>
  </w:num>
  <w:num w:numId="28" w16cid:durableId="413090558">
    <w:abstractNumId w:val="13"/>
  </w:num>
  <w:num w:numId="29" w16cid:durableId="1531453080">
    <w:abstractNumId w:val="32"/>
  </w:num>
  <w:num w:numId="30" w16cid:durableId="1474713886">
    <w:abstractNumId w:val="4"/>
  </w:num>
  <w:num w:numId="31" w16cid:durableId="726147681">
    <w:abstractNumId w:val="16"/>
  </w:num>
  <w:num w:numId="32" w16cid:durableId="378476445">
    <w:abstractNumId w:val="15"/>
  </w:num>
  <w:num w:numId="33" w16cid:durableId="196624858">
    <w:abstractNumId w:val="0"/>
  </w:num>
  <w:num w:numId="34" w16cid:durableId="139545618">
    <w:abstractNumId w:val="18"/>
  </w:num>
  <w:num w:numId="35" w16cid:durableId="1715776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37"/>
    <w:rsid w:val="00047817"/>
    <w:rsid w:val="00051B45"/>
    <w:rsid w:val="00072FFB"/>
    <w:rsid w:val="0009088E"/>
    <w:rsid w:val="00097ED3"/>
    <w:rsid w:val="000C2187"/>
    <w:rsid w:val="000C4D7A"/>
    <w:rsid w:val="000E3AF8"/>
    <w:rsid w:val="001124FB"/>
    <w:rsid w:val="00115B4E"/>
    <w:rsid w:val="00122C1B"/>
    <w:rsid w:val="0012316E"/>
    <w:rsid w:val="00134B90"/>
    <w:rsid w:val="00135E3C"/>
    <w:rsid w:val="00141DAA"/>
    <w:rsid w:val="00161EFB"/>
    <w:rsid w:val="001769CA"/>
    <w:rsid w:val="001858F5"/>
    <w:rsid w:val="00186B81"/>
    <w:rsid w:val="00187D67"/>
    <w:rsid w:val="00192288"/>
    <w:rsid w:val="001B6A8C"/>
    <w:rsid w:val="001C0C6F"/>
    <w:rsid w:val="00207C79"/>
    <w:rsid w:val="002162B6"/>
    <w:rsid w:val="00226F0A"/>
    <w:rsid w:val="002432B7"/>
    <w:rsid w:val="002544DA"/>
    <w:rsid w:val="00264711"/>
    <w:rsid w:val="0026495F"/>
    <w:rsid w:val="00273B52"/>
    <w:rsid w:val="002955CF"/>
    <w:rsid w:val="002B067F"/>
    <w:rsid w:val="002B5155"/>
    <w:rsid w:val="002C1552"/>
    <w:rsid w:val="002C1BF3"/>
    <w:rsid w:val="002D1551"/>
    <w:rsid w:val="002D72DA"/>
    <w:rsid w:val="003446A9"/>
    <w:rsid w:val="003822CF"/>
    <w:rsid w:val="003872B5"/>
    <w:rsid w:val="00387EEC"/>
    <w:rsid w:val="003A2316"/>
    <w:rsid w:val="003D5C53"/>
    <w:rsid w:val="003E51AF"/>
    <w:rsid w:val="003F3442"/>
    <w:rsid w:val="003F679F"/>
    <w:rsid w:val="00415C95"/>
    <w:rsid w:val="00420637"/>
    <w:rsid w:val="0042070F"/>
    <w:rsid w:val="00440DAF"/>
    <w:rsid w:val="00443B2E"/>
    <w:rsid w:val="00454647"/>
    <w:rsid w:val="00462856"/>
    <w:rsid w:val="00474939"/>
    <w:rsid w:val="0048418B"/>
    <w:rsid w:val="0049208A"/>
    <w:rsid w:val="00495014"/>
    <w:rsid w:val="004A7F23"/>
    <w:rsid w:val="004C4877"/>
    <w:rsid w:val="00512D36"/>
    <w:rsid w:val="00514C85"/>
    <w:rsid w:val="0053291C"/>
    <w:rsid w:val="00535ABC"/>
    <w:rsid w:val="0054518B"/>
    <w:rsid w:val="00576D1C"/>
    <w:rsid w:val="0058194D"/>
    <w:rsid w:val="00584BD7"/>
    <w:rsid w:val="005A4963"/>
    <w:rsid w:val="00604359"/>
    <w:rsid w:val="00611232"/>
    <w:rsid w:val="00621601"/>
    <w:rsid w:val="00631816"/>
    <w:rsid w:val="00635695"/>
    <w:rsid w:val="00635A5E"/>
    <w:rsid w:val="00635D7B"/>
    <w:rsid w:val="0065751F"/>
    <w:rsid w:val="00666564"/>
    <w:rsid w:val="00683334"/>
    <w:rsid w:val="006D3029"/>
    <w:rsid w:val="006E3475"/>
    <w:rsid w:val="007031A1"/>
    <w:rsid w:val="00704407"/>
    <w:rsid w:val="00705EBF"/>
    <w:rsid w:val="00707169"/>
    <w:rsid w:val="007348E5"/>
    <w:rsid w:val="007376F4"/>
    <w:rsid w:val="00754607"/>
    <w:rsid w:val="007722FD"/>
    <w:rsid w:val="00783E59"/>
    <w:rsid w:val="00795939"/>
    <w:rsid w:val="00795E16"/>
    <w:rsid w:val="007A7054"/>
    <w:rsid w:val="007B5C69"/>
    <w:rsid w:val="007C34DB"/>
    <w:rsid w:val="007E6053"/>
    <w:rsid w:val="00803F02"/>
    <w:rsid w:val="00851169"/>
    <w:rsid w:val="00883AD1"/>
    <w:rsid w:val="008930E8"/>
    <w:rsid w:val="008B576D"/>
    <w:rsid w:val="008C1ED8"/>
    <w:rsid w:val="008C53B7"/>
    <w:rsid w:val="008D09F7"/>
    <w:rsid w:val="008D1B92"/>
    <w:rsid w:val="008F1D72"/>
    <w:rsid w:val="0092104A"/>
    <w:rsid w:val="00924F49"/>
    <w:rsid w:val="00927E64"/>
    <w:rsid w:val="009B22CA"/>
    <w:rsid w:val="009C5717"/>
    <w:rsid w:val="009E3A9C"/>
    <w:rsid w:val="009F6D30"/>
    <w:rsid w:val="00A42AB6"/>
    <w:rsid w:val="00A50B96"/>
    <w:rsid w:val="00A85E45"/>
    <w:rsid w:val="00A86C17"/>
    <w:rsid w:val="00A977DC"/>
    <w:rsid w:val="00AA5A4E"/>
    <w:rsid w:val="00AB00E1"/>
    <w:rsid w:val="00AD3B6B"/>
    <w:rsid w:val="00AF23DC"/>
    <w:rsid w:val="00B017DE"/>
    <w:rsid w:val="00B11F3F"/>
    <w:rsid w:val="00B241E6"/>
    <w:rsid w:val="00B3186D"/>
    <w:rsid w:val="00B41DED"/>
    <w:rsid w:val="00B458D5"/>
    <w:rsid w:val="00B45A6D"/>
    <w:rsid w:val="00B50DBE"/>
    <w:rsid w:val="00B67FA9"/>
    <w:rsid w:val="00B71957"/>
    <w:rsid w:val="00B849A7"/>
    <w:rsid w:val="00BA33A2"/>
    <w:rsid w:val="00BA72EB"/>
    <w:rsid w:val="00BB2B8D"/>
    <w:rsid w:val="00BD212D"/>
    <w:rsid w:val="00BD39D1"/>
    <w:rsid w:val="00BD6651"/>
    <w:rsid w:val="00BF0F4E"/>
    <w:rsid w:val="00C02B6B"/>
    <w:rsid w:val="00C24C71"/>
    <w:rsid w:val="00C37751"/>
    <w:rsid w:val="00C50907"/>
    <w:rsid w:val="00C75B0D"/>
    <w:rsid w:val="00CA35DA"/>
    <w:rsid w:val="00CA73A7"/>
    <w:rsid w:val="00CB77CF"/>
    <w:rsid w:val="00CD6ABA"/>
    <w:rsid w:val="00D15269"/>
    <w:rsid w:val="00D26FFC"/>
    <w:rsid w:val="00D30275"/>
    <w:rsid w:val="00D54E33"/>
    <w:rsid w:val="00D833F5"/>
    <w:rsid w:val="00D95CFB"/>
    <w:rsid w:val="00DA26EE"/>
    <w:rsid w:val="00DA39DC"/>
    <w:rsid w:val="00DC782C"/>
    <w:rsid w:val="00E01483"/>
    <w:rsid w:val="00E339BD"/>
    <w:rsid w:val="00E421DB"/>
    <w:rsid w:val="00E46E83"/>
    <w:rsid w:val="00E8265D"/>
    <w:rsid w:val="00E852BF"/>
    <w:rsid w:val="00EB375C"/>
    <w:rsid w:val="00EB6074"/>
    <w:rsid w:val="00EB6998"/>
    <w:rsid w:val="00EE1B47"/>
    <w:rsid w:val="00EF258A"/>
    <w:rsid w:val="00F01497"/>
    <w:rsid w:val="00F363F0"/>
    <w:rsid w:val="00F53EF7"/>
    <w:rsid w:val="00F720C1"/>
    <w:rsid w:val="00FB7A56"/>
    <w:rsid w:val="00FC791D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A2FD2"/>
  <w15:chartTrackingRefBased/>
  <w15:docId w15:val="{C0E79319-F24B-4047-B145-C45A7DA1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i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adjustRightInd w:val="0"/>
      <w:spacing w:before="120"/>
      <w:outlineLvl w:val="2"/>
    </w:pPr>
    <w:rPr>
      <w:rFonts w:ascii="Arial" w:hAnsi="Arial" w:cs="Arial"/>
      <w:b/>
      <w:bCs/>
      <w:color w:val="000000"/>
      <w:sz w:val="20"/>
    </w:rPr>
  </w:style>
  <w:style w:type="paragraph" w:styleId="Titre4">
    <w:name w:val="heading 4"/>
    <w:basedOn w:val="Normal"/>
    <w:next w:val="Normal"/>
    <w:qFormat/>
    <w:pPr>
      <w:keepNext/>
      <w:ind w:left="708"/>
      <w:jc w:val="center"/>
      <w:outlineLvl w:val="3"/>
    </w:pPr>
    <w:rPr>
      <w:b/>
      <w:bCs/>
      <w:sz w:val="32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2"/>
      <w:u w:val="single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jc w:val="center"/>
      <w:outlineLvl w:val="5"/>
    </w:pPr>
    <w:rPr>
      <w:b/>
      <w:sz w:val="32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9">
    <w:name w:val="heading 9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8"/>
    </w:pPr>
    <w:rPr>
      <w:rFonts w:ascii="Comic Sans MS" w:hAnsi="Comic Sans MS"/>
      <w:b/>
      <w:bCs/>
      <w:color w:val="008080"/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b/>
      <w:sz w:val="32"/>
    </w:rPr>
  </w:style>
  <w:style w:type="paragraph" w:styleId="Date">
    <w:name w:val="Date"/>
    <w:basedOn w:val="Normal"/>
    <w:next w:val="Normal"/>
    <w:semiHidden/>
  </w:style>
  <w:style w:type="paragraph" w:styleId="Formuledepolitesse">
    <w:name w:val="Closing"/>
    <w:basedOn w:val="Normal"/>
    <w:semiHidden/>
  </w:style>
  <w:style w:type="paragraph" w:styleId="Signature">
    <w:name w:val="Signature"/>
    <w:basedOn w:val="Normal"/>
    <w:semiHidden/>
  </w:style>
  <w:style w:type="paragraph" w:styleId="Corpsdetexte2">
    <w:name w:val="Body Text 2"/>
    <w:basedOn w:val="Normal"/>
    <w:semiHidden/>
    <w:pPr>
      <w:jc w:val="both"/>
    </w:pPr>
  </w:style>
  <w:style w:type="paragraph" w:styleId="Retraitcorpsdetexte">
    <w:name w:val="Body Text Indent"/>
    <w:basedOn w:val="Normal"/>
    <w:semiHidden/>
    <w:pPr>
      <w:ind w:left="708"/>
      <w:jc w:val="both"/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traitcorpsdetexte2">
    <w:name w:val="Body Text Indent 2"/>
    <w:basedOn w:val="Normal"/>
    <w:semiHidden/>
    <w:pPr>
      <w:ind w:left="708"/>
    </w:pPr>
    <w:rPr>
      <w:sz w:val="22"/>
    </w:rPr>
  </w:style>
  <w:style w:type="paragraph" w:styleId="Retraitcorpsdetexte3">
    <w:name w:val="Body Text Indent 3"/>
    <w:basedOn w:val="Normal"/>
    <w:semiHidden/>
    <w:pPr>
      <w:ind w:left="360"/>
      <w:jc w:val="both"/>
    </w:pPr>
    <w:rPr>
      <w:bCs/>
    </w:rPr>
  </w:style>
  <w:style w:type="paragraph" w:styleId="Corpsdetexte3">
    <w:name w:val="Body Text 3"/>
    <w:basedOn w:val="Normal"/>
    <w:semiHidden/>
    <w:pPr>
      <w:widowControl w:val="0"/>
      <w:autoSpaceDE w:val="0"/>
      <w:autoSpaceDN w:val="0"/>
      <w:adjustRightInd w:val="0"/>
      <w:jc w:val="both"/>
    </w:pPr>
    <w:rPr>
      <w:sz w:val="22"/>
    </w:rPr>
  </w:style>
  <w:style w:type="paragraph" w:styleId="Titre">
    <w:name w:val="Title"/>
    <w:basedOn w:val="Normal"/>
    <w:qFormat/>
    <w:pPr>
      <w:jc w:val="center"/>
    </w:pPr>
    <w:rPr>
      <w:b/>
      <w:bCs/>
      <w:i/>
      <w:iCs/>
      <w:sz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semiHidden/>
    <w:unhideWhenUsed/>
    <w:rsid w:val="00AB00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B00E1"/>
    <w:pPr>
      <w:spacing w:before="100" w:beforeAutospacing="1" w:after="100" w:afterAutospacing="1"/>
    </w:pPr>
    <w:rPr>
      <w:szCs w:val="24"/>
    </w:rPr>
  </w:style>
  <w:style w:type="character" w:customStyle="1" w:styleId="articleseparator">
    <w:name w:val="article_separator"/>
    <w:rsid w:val="00AB00E1"/>
  </w:style>
  <w:style w:type="character" w:styleId="Accentuation">
    <w:name w:val="Emphasis"/>
    <w:uiPriority w:val="20"/>
    <w:qFormat/>
    <w:rsid w:val="003D5C53"/>
    <w:rPr>
      <w:i/>
      <w:i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C7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C782C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DC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2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9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0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1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05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Célébration du bicentenaire du Prix de Rome de composition musicale à travers un concert et un disque</vt:lpstr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Célébration du bicentenaire du Prix de Rome de composition musicale à travers un concert et un disque</dc:title>
  <dc:subject/>
  <dc:creator>ROY Régis</dc:creator>
  <cp:keywords/>
  <cp:lastModifiedBy>Pierre Ivanoff</cp:lastModifiedBy>
  <cp:revision>13</cp:revision>
  <cp:lastPrinted>2024-07-08T13:33:00Z</cp:lastPrinted>
  <dcterms:created xsi:type="dcterms:W3CDTF">2024-07-08T13:34:00Z</dcterms:created>
  <dcterms:modified xsi:type="dcterms:W3CDTF">2026-08-10T08:54:00Z</dcterms:modified>
</cp:coreProperties>
</file>